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780824C6"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0376C3">
        <w:rPr>
          <w:rFonts w:ascii="Arial" w:eastAsia="Times New Roman" w:hAnsi="Arial" w:cs="Arial"/>
          <w:b/>
          <w:bCs/>
          <w:noProof/>
          <w:sz w:val="28"/>
          <w:szCs w:val="28"/>
        </w:rPr>
        <w:t>As</w:t>
      </w:r>
      <w:r w:rsidR="00B81C57">
        <w:rPr>
          <w:rFonts w:ascii="Arial" w:eastAsia="Times New Roman" w:hAnsi="Arial" w:cs="Arial"/>
          <w:b/>
          <w:bCs/>
          <w:noProof/>
          <w:sz w:val="28"/>
          <w:szCs w:val="28"/>
        </w:rPr>
        <w:t>sistant Vice President, Student Affairs</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0E7068E4" w:rsidR="00222EB5" w:rsidRPr="00BB16D2" w:rsidRDefault="00222EB5" w:rsidP="00222EB5">
      <w:pPr>
        <w:shd w:val="clear" w:color="auto" w:fill="FFFFFF" w:themeFill="background1"/>
        <w:spacing w:after="0" w:line="240" w:lineRule="auto"/>
        <w:rPr>
          <w:rFonts w:ascii="Arial" w:eastAsia="Times New Roman" w:hAnsi="Arial" w:cs="Arial"/>
          <w:sz w:val="24"/>
          <w:szCs w:val="24"/>
        </w:rPr>
      </w:pPr>
      <w:r w:rsidRPr="00BB16D2">
        <w:rPr>
          <w:rFonts w:ascii="Arial" w:eastAsia="Times New Roman" w:hAnsi="Arial" w:cs="Arial"/>
          <w:b/>
          <w:bCs/>
          <w:sz w:val="24"/>
          <w:szCs w:val="24"/>
        </w:rPr>
        <w:t xml:space="preserve">Classification Title: </w:t>
      </w:r>
      <w:r w:rsidR="00104862" w:rsidRPr="00BB16D2">
        <w:rPr>
          <w:rFonts w:ascii="Arial" w:eastAsia="Times New Roman" w:hAnsi="Arial" w:cs="Arial"/>
          <w:sz w:val="24"/>
          <w:szCs w:val="24"/>
        </w:rPr>
        <w:t>Assistant Vice President, Student Affairs</w:t>
      </w:r>
    </w:p>
    <w:p w14:paraId="4B3BD8D4" w14:textId="77777777" w:rsidR="00D2529B" w:rsidRPr="00BB16D2" w:rsidRDefault="00D2529B" w:rsidP="00D2529B">
      <w:pPr>
        <w:pStyle w:val="paragraph"/>
        <w:shd w:val="clear" w:color="auto" w:fill="FFFFFF"/>
        <w:spacing w:before="0" w:beforeAutospacing="0" w:after="0" w:afterAutospacing="0"/>
        <w:textAlignment w:val="baseline"/>
        <w:rPr>
          <w:rFonts w:ascii="Arial" w:hAnsi="Arial" w:cs="Arial"/>
        </w:rPr>
      </w:pPr>
      <w:r w:rsidRPr="00BB16D2">
        <w:rPr>
          <w:rStyle w:val="eop"/>
          <w:rFonts w:ascii="Arial" w:hAnsi="Arial" w:cs="Arial"/>
        </w:rPr>
        <w:t> </w:t>
      </w:r>
    </w:p>
    <w:p w14:paraId="51FA2CE2" w14:textId="73C01EA0" w:rsidR="00D2529B" w:rsidRPr="00BB16D2" w:rsidRDefault="00D2529B" w:rsidP="00D2529B">
      <w:pPr>
        <w:pStyle w:val="paragraph"/>
        <w:shd w:val="clear" w:color="auto" w:fill="FFFFFF"/>
        <w:spacing w:before="0" w:beforeAutospacing="0" w:after="0" w:afterAutospacing="0"/>
        <w:textAlignment w:val="baseline"/>
        <w:rPr>
          <w:rFonts w:ascii="Arial" w:hAnsi="Arial" w:cs="Arial"/>
        </w:rPr>
      </w:pPr>
      <w:r w:rsidRPr="00BB16D2">
        <w:rPr>
          <w:rStyle w:val="normaltextrun"/>
          <w:rFonts w:ascii="Arial" w:hAnsi="Arial" w:cs="Arial"/>
          <w:b/>
          <w:bCs/>
        </w:rPr>
        <w:t>FLSA Exemption Status: </w:t>
      </w:r>
      <w:r w:rsidR="00A154E7" w:rsidRPr="00BB16D2">
        <w:rPr>
          <w:rStyle w:val="normaltextrun"/>
          <w:rFonts w:ascii="Arial" w:hAnsi="Arial" w:cs="Arial"/>
        </w:rPr>
        <w:t>Exempt</w:t>
      </w:r>
    </w:p>
    <w:p w14:paraId="0598BB36" w14:textId="77777777" w:rsidR="00D2529B" w:rsidRPr="00BB16D2" w:rsidRDefault="00D2529B" w:rsidP="00D2529B">
      <w:pPr>
        <w:pStyle w:val="paragraph"/>
        <w:shd w:val="clear" w:color="auto" w:fill="FFFFFF"/>
        <w:spacing w:before="0" w:beforeAutospacing="0" w:after="0" w:afterAutospacing="0"/>
        <w:textAlignment w:val="baseline"/>
        <w:rPr>
          <w:rFonts w:ascii="Arial" w:hAnsi="Arial" w:cs="Arial"/>
        </w:rPr>
      </w:pPr>
      <w:r w:rsidRPr="00BB16D2">
        <w:rPr>
          <w:rStyle w:val="eop"/>
          <w:rFonts w:ascii="Arial" w:hAnsi="Arial" w:cs="Arial"/>
        </w:rPr>
        <w:t> </w:t>
      </w:r>
    </w:p>
    <w:p w14:paraId="69C8986D" w14:textId="189339AB" w:rsidR="004D6B98" w:rsidRPr="00BB16D2" w:rsidRDefault="00D2529B" w:rsidP="00D2529B">
      <w:pPr>
        <w:pStyle w:val="paragraph"/>
        <w:shd w:val="clear" w:color="auto" w:fill="FFFFFF"/>
        <w:spacing w:before="0" w:beforeAutospacing="0" w:after="0" w:afterAutospacing="0"/>
        <w:textAlignment w:val="baseline"/>
        <w:rPr>
          <w:rFonts w:ascii="Arial" w:hAnsi="Arial" w:cs="Arial"/>
        </w:rPr>
      </w:pPr>
      <w:r w:rsidRPr="00BB16D2">
        <w:rPr>
          <w:rStyle w:val="normaltextrun"/>
          <w:rFonts w:ascii="Arial" w:hAnsi="Arial" w:cs="Arial"/>
          <w:b/>
          <w:bCs/>
        </w:rPr>
        <w:t>Pay Grade:</w:t>
      </w:r>
      <w:r w:rsidR="00851B51" w:rsidRPr="00BB16D2">
        <w:rPr>
          <w:rStyle w:val="normaltextrun"/>
          <w:rFonts w:ascii="Arial" w:hAnsi="Arial" w:cs="Arial"/>
          <w:b/>
          <w:bCs/>
        </w:rPr>
        <w:t xml:space="preserve"> </w:t>
      </w:r>
      <w:r w:rsidR="0058300D" w:rsidRPr="00BB16D2">
        <w:rPr>
          <w:rStyle w:val="normaltextrun"/>
          <w:rFonts w:ascii="Arial" w:hAnsi="Arial" w:cs="Arial"/>
        </w:rPr>
        <w:t>Commensurate</w:t>
      </w:r>
    </w:p>
    <w:p w14:paraId="1D6CE10C" w14:textId="6BF127FC" w:rsidR="00D2529B" w:rsidRPr="00BB16D2" w:rsidRDefault="00D2529B" w:rsidP="00D2529B">
      <w:pPr>
        <w:pStyle w:val="paragraph"/>
        <w:shd w:val="clear" w:color="auto" w:fill="FFFFFF"/>
        <w:spacing w:before="0" w:beforeAutospacing="0" w:after="0" w:afterAutospacing="0"/>
        <w:textAlignment w:val="baseline"/>
        <w:rPr>
          <w:rFonts w:ascii="Arial" w:hAnsi="Arial" w:cs="Arial"/>
        </w:rPr>
      </w:pPr>
      <w:r w:rsidRPr="00BB16D2">
        <w:rPr>
          <w:rStyle w:val="eop"/>
          <w:rFonts w:ascii="Arial" w:hAnsi="Arial" w:cs="Arial"/>
        </w:rPr>
        <w:t>  </w:t>
      </w:r>
    </w:p>
    <w:p w14:paraId="750239C3" w14:textId="5DF7E557" w:rsidR="00D2529B" w:rsidRPr="00BB16D2"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BB16D2">
        <w:rPr>
          <w:rStyle w:val="normaltextrun"/>
          <w:rFonts w:ascii="Arial" w:hAnsi="Arial" w:cs="Arial"/>
          <w:b/>
          <w:bCs/>
        </w:rPr>
        <w:t xml:space="preserve">Job </w:t>
      </w:r>
      <w:r w:rsidR="00DF3DEE" w:rsidRPr="00BB16D2">
        <w:rPr>
          <w:rStyle w:val="normaltextrun"/>
          <w:rFonts w:ascii="Arial" w:hAnsi="Arial" w:cs="Arial"/>
          <w:b/>
          <w:bCs/>
        </w:rPr>
        <w:t xml:space="preserve">Description </w:t>
      </w:r>
      <w:r w:rsidRPr="00BB16D2">
        <w:rPr>
          <w:rStyle w:val="normaltextrun"/>
          <w:rFonts w:ascii="Arial" w:hAnsi="Arial" w:cs="Arial"/>
          <w:b/>
          <w:bCs/>
        </w:rPr>
        <w:t>Summary: </w:t>
      </w:r>
      <w:r w:rsidRPr="00BB16D2">
        <w:rPr>
          <w:rStyle w:val="eop"/>
          <w:rFonts w:ascii="Arial" w:hAnsi="Arial" w:cs="Arial"/>
        </w:rPr>
        <w:t> </w:t>
      </w:r>
    </w:p>
    <w:p w14:paraId="2539F9C1" w14:textId="5DF2DECB" w:rsidR="007A599C" w:rsidRPr="00BB16D2" w:rsidRDefault="007A599C" w:rsidP="007A599C">
      <w:pPr>
        <w:pStyle w:val="wm-f"/>
        <w:shd w:val="clear" w:color="auto" w:fill="FFFFFF"/>
        <w:spacing w:before="0" w:beforeAutospacing="0" w:after="0" w:afterAutospacing="0"/>
        <w:textAlignment w:val="baseline"/>
        <w:rPr>
          <w:rFonts w:ascii="Arial" w:hAnsi="Arial" w:cs="Arial"/>
        </w:rPr>
      </w:pPr>
      <w:r w:rsidRPr="00BB16D2">
        <w:rPr>
          <w:rFonts w:ascii="Arial" w:hAnsi="Arial" w:cs="Arial"/>
        </w:rPr>
        <w:t>The Assistant Vice President for Student Affairs, under general direction, is responsible for enhancing emphasis on strategic planning and assessment, Federal and State mandates, and accreditation processes. Ensures alignment of divisions with the teaching, research, and service missions of the University. Works with new and renewed initiatives such as veterans programming, student success, and risk management, and works to provide a more focused integration with academic affairs.</w:t>
      </w:r>
    </w:p>
    <w:p w14:paraId="0A2633B1" w14:textId="7699D527" w:rsidR="004D6B98" w:rsidRPr="00BB16D2"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3A9B625D" w:rsidR="004D6B98" w:rsidRPr="00BB16D2"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BB16D2">
        <w:rPr>
          <w:rStyle w:val="normaltextrun"/>
          <w:rFonts w:ascii="Arial" w:hAnsi="Arial" w:cs="Arial"/>
          <w:b/>
          <w:bCs/>
        </w:rPr>
        <w:t>Essential Duties and Responsibilities:</w:t>
      </w:r>
      <w:r w:rsidRPr="00BB16D2">
        <w:rPr>
          <w:rStyle w:val="eop"/>
          <w:rFonts w:ascii="Arial" w:hAnsi="Arial" w:cs="Arial"/>
        </w:rPr>
        <w:t> </w:t>
      </w:r>
    </w:p>
    <w:p w14:paraId="76195EE7" w14:textId="77777777" w:rsidR="00896EBC" w:rsidRPr="00BB16D2" w:rsidRDefault="00896EBC" w:rsidP="004D6B98">
      <w:pPr>
        <w:pStyle w:val="paragraph"/>
        <w:shd w:val="clear" w:color="auto" w:fill="FFFFFF"/>
        <w:spacing w:before="0" w:beforeAutospacing="0" w:after="0" w:afterAutospacing="0"/>
        <w:textAlignment w:val="baseline"/>
        <w:rPr>
          <w:rStyle w:val="eop"/>
          <w:rFonts w:ascii="Arial" w:hAnsi="Arial" w:cs="Arial"/>
        </w:rPr>
      </w:pPr>
    </w:p>
    <w:p w14:paraId="50D48B00" w14:textId="77777777" w:rsidR="00C7630D" w:rsidRPr="00BB16D2" w:rsidRDefault="00C7630D" w:rsidP="00C7630D">
      <w:pPr>
        <w:spacing w:after="0" w:line="240" w:lineRule="auto"/>
        <w:rPr>
          <w:rFonts w:ascii="Arial" w:eastAsia="Times New Roman" w:hAnsi="Arial" w:cs="Arial"/>
          <w:b/>
          <w:bCs/>
          <w:sz w:val="24"/>
          <w:szCs w:val="24"/>
        </w:rPr>
      </w:pPr>
      <w:r w:rsidRPr="00C7630D">
        <w:rPr>
          <w:rFonts w:ascii="Arial" w:eastAsia="Times New Roman" w:hAnsi="Arial" w:cs="Arial"/>
          <w:b/>
          <w:bCs/>
          <w:sz w:val="24"/>
          <w:szCs w:val="24"/>
        </w:rPr>
        <w:t>40% Supervision and Management of Student Affairs Divisions</w:t>
      </w:r>
    </w:p>
    <w:p w14:paraId="72EEA27C" w14:textId="77777777" w:rsidR="00C7630D" w:rsidRPr="00BB16D2" w:rsidRDefault="00C7630D" w:rsidP="00C7630D">
      <w:pPr>
        <w:pStyle w:val="ListParagraph"/>
        <w:numPr>
          <w:ilvl w:val="0"/>
          <w:numId w:val="22"/>
        </w:numPr>
        <w:spacing w:after="0" w:line="240" w:lineRule="auto"/>
        <w:rPr>
          <w:rFonts w:ascii="Arial" w:eastAsia="Times New Roman" w:hAnsi="Arial" w:cs="Arial"/>
          <w:sz w:val="24"/>
          <w:szCs w:val="24"/>
        </w:rPr>
      </w:pPr>
      <w:r w:rsidRPr="00BB16D2">
        <w:rPr>
          <w:rFonts w:ascii="Arial" w:eastAsia="Times New Roman" w:hAnsi="Arial" w:cs="Arial"/>
          <w:sz w:val="24"/>
          <w:szCs w:val="24"/>
        </w:rPr>
        <w:t>Supervises assigned offices within the Division of Student Affairs.</w:t>
      </w:r>
    </w:p>
    <w:p w14:paraId="6C06195F" w14:textId="762B371F" w:rsidR="00C7630D" w:rsidRPr="00BB16D2" w:rsidRDefault="00C7630D" w:rsidP="00C7630D">
      <w:pPr>
        <w:pStyle w:val="ListParagraph"/>
        <w:numPr>
          <w:ilvl w:val="0"/>
          <w:numId w:val="22"/>
        </w:numPr>
        <w:spacing w:after="0" w:line="240" w:lineRule="auto"/>
        <w:rPr>
          <w:rFonts w:ascii="Arial" w:eastAsia="Times New Roman" w:hAnsi="Arial" w:cs="Arial"/>
          <w:sz w:val="24"/>
          <w:szCs w:val="24"/>
        </w:rPr>
      </w:pPr>
      <w:r w:rsidRPr="00BB16D2">
        <w:rPr>
          <w:rFonts w:ascii="Arial" w:eastAsia="Times New Roman" w:hAnsi="Arial" w:cs="Arial"/>
          <w:sz w:val="24"/>
          <w:szCs w:val="24"/>
        </w:rPr>
        <w:t>Oversees goals and objectives for the division departments.</w:t>
      </w:r>
    </w:p>
    <w:p w14:paraId="3D2B42B0" w14:textId="7C41311D" w:rsidR="00C7630D" w:rsidRPr="00BB16D2" w:rsidRDefault="00C7630D" w:rsidP="00C7630D">
      <w:pPr>
        <w:pStyle w:val="ListParagraph"/>
        <w:numPr>
          <w:ilvl w:val="0"/>
          <w:numId w:val="22"/>
        </w:numPr>
        <w:spacing w:after="0" w:line="240" w:lineRule="auto"/>
        <w:rPr>
          <w:rFonts w:ascii="Arial" w:eastAsia="Times New Roman" w:hAnsi="Arial" w:cs="Arial"/>
          <w:sz w:val="24"/>
          <w:szCs w:val="24"/>
        </w:rPr>
      </w:pPr>
      <w:r w:rsidRPr="00BB16D2">
        <w:rPr>
          <w:rFonts w:ascii="Arial" w:eastAsia="Times New Roman" w:hAnsi="Arial" w:cs="Arial"/>
          <w:sz w:val="24"/>
          <w:szCs w:val="24"/>
        </w:rPr>
        <w:t>Provides supervision and manages resources, program assessment, and evaluation.</w:t>
      </w:r>
    </w:p>
    <w:p w14:paraId="47CEF6E0" w14:textId="5CDD9F0B" w:rsidR="00C7630D" w:rsidRPr="00BB16D2" w:rsidRDefault="00C7630D" w:rsidP="00C7630D">
      <w:pPr>
        <w:pStyle w:val="ListParagraph"/>
        <w:numPr>
          <w:ilvl w:val="0"/>
          <w:numId w:val="22"/>
        </w:numPr>
        <w:spacing w:after="0" w:line="240" w:lineRule="auto"/>
        <w:rPr>
          <w:rFonts w:ascii="Arial" w:eastAsia="Times New Roman" w:hAnsi="Arial" w:cs="Arial"/>
          <w:sz w:val="24"/>
          <w:szCs w:val="24"/>
        </w:rPr>
      </w:pPr>
      <w:r w:rsidRPr="00BB16D2">
        <w:rPr>
          <w:rFonts w:ascii="Arial" w:eastAsia="Times New Roman" w:hAnsi="Arial" w:cs="Arial"/>
          <w:sz w:val="24"/>
          <w:szCs w:val="24"/>
        </w:rPr>
        <w:t>Coordinates with various departments to enhance student success and address important student issues.</w:t>
      </w:r>
    </w:p>
    <w:p w14:paraId="16754EB5" w14:textId="77777777" w:rsidR="00C7630D" w:rsidRPr="00C7630D" w:rsidRDefault="00C7630D" w:rsidP="00C7630D">
      <w:pPr>
        <w:spacing w:after="0" w:line="240" w:lineRule="auto"/>
        <w:rPr>
          <w:rFonts w:ascii="Arial" w:eastAsia="Times New Roman" w:hAnsi="Arial" w:cs="Arial"/>
          <w:sz w:val="24"/>
          <w:szCs w:val="24"/>
        </w:rPr>
      </w:pPr>
    </w:p>
    <w:p w14:paraId="6FE9A69E" w14:textId="77777777" w:rsidR="00C7630D" w:rsidRPr="00BB16D2" w:rsidRDefault="00C7630D" w:rsidP="00C7630D">
      <w:pPr>
        <w:spacing w:after="0" w:line="240" w:lineRule="auto"/>
        <w:rPr>
          <w:rFonts w:ascii="Arial" w:eastAsia="Times New Roman" w:hAnsi="Arial" w:cs="Arial"/>
          <w:b/>
          <w:bCs/>
          <w:sz w:val="24"/>
          <w:szCs w:val="24"/>
        </w:rPr>
      </w:pPr>
      <w:r w:rsidRPr="00C7630D">
        <w:rPr>
          <w:rFonts w:ascii="Arial" w:eastAsia="Times New Roman" w:hAnsi="Arial" w:cs="Arial"/>
          <w:b/>
          <w:bCs/>
          <w:sz w:val="24"/>
          <w:szCs w:val="24"/>
        </w:rPr>
        <w:t>20% Strategic Planning and Compliance Reporting</w:t>
      </w:r>
    </w:p>
    <w:p w14:paraId="6557B0C9" w14:textId="77777777" w:rsidR="00C7630D" w:rsidRPr="00BB16D2" w:rsidRDefault="00C7630D" w:rsidP="00C7630D">
      <w:pPr>
        <w:pStyle w:val="ListParagraph"/>
        <w:numPr>
          <w:ilvl w:val="0"/>
          <w:numId w:val="22"/>
        </w:numPr>
        <w:spacing w:after="0" w:line="240" w:lineRule="auto"/>
        <w:rPr>
          <w:rFonts w:ascii="Arial" w:eastAsia="Times New Roman" w:hAnsi="Arial" w:cs="Arial"/>
          <w:sz w:val="24"/>
          <w:szCs w:val="24"/>
        </w:rPr>
      </w:pPr>
      <w:r w:rsidRPr="00BB16D2">
        <w:rPr>
          <w:rFonts w:ascii="Arial" w:eastAsia="Times New Roman" w:hAnsi="Arial" w:cs="Arial"/>
          <w:sz w:val="24"/>
          <w:szCs w:val="24"/>
        </w:rPr>
        <w:t>Establishes and implements policies and procedures aligned with the division's strategic plan.</w:t>
      </w:r>
    </w:p>
    <w:p w14:paraId="11EAF243" w14:textId="687ED900" w:rsidR="00C7630D" w:rsidRPr="00BB16D2" w:rsidRDefault="00C7630D" w:rsidP="00C7630D">
      <w:pPr>
        <w:pStyle w:val="ListParagraph"/>
        <w:numPr>
          <w:ilvl w:val="0"/>
          <w:numId w:val="22"/>
        </w:numPr>
        <w:spacing w:after="0" w:line="240" w:lineRule="auto"/>
        <w:rPr>
          <w:rFonts w:ascii="Arial" w:eastAsia="Times New Roman" w:hAnsi="Arial" w:cs="Arial"/>
          <w:sz w:val="24"/>
          <w:szCs w:val="24"/>
        </w:rPr>
      </w:pPr>
      <w:r w:rsidRPr="00BB16D2">
        <w:rPr>
          <w:rFonts w:ascii="Arial" w:eastAsia="Times New Roman" w:hAnsi="Arial" w:cs="Arial"/>
          <w:sz w:val="24"/>
          <w:szCs w:val="24"/>
        </w:rPr>
        <w:t>Oversees the collection of data for compliance reporting and program assessment.</w:t>
      </w:r>
    </w:p>
    <w:p w14:paraId="4E3087E3" w14:textId="0DE47F0E" w:rsidR="00C7630D" w:rsidRPr="00BB16D2" w:rsidRDefault="00C7630D" w:rsidP="00C7630D">
      <w:pPr>
        <w:pStyle w:val="ListParagraph"/>
        <w:numPr>
          <w:ilvl w:val="0"/>
          <w:numId w:val="22"/>
        </w:numPr>
        <w:spacing w:after="0" w:line="240" w:lineRule="auto"/>
        <w:rPr>
          <w:rFonts w:ascii="Arial" w:eastAsia="Times New Roman" w:hAnsi="Arial" w:cs="Arial"/>
          <w:sz w:val="24"/>
          <w:szCs w:val="24"/>
        </w:rPr>
      </w:pPr>
      <w:r w:rsidRPr="00BB16D2">
        <w:rPr>
          <w:rFonts w:ascii="Arial" w:eastAsia="Times New Roman" w:hAnsi="Arial" w:cs="Arial"/>
          <w:sz w:val="24"/>
          <w:szCs w:val="24"/>
        </w:rPr>
        <w:t>Leads division-wide compliance efforts and ensures alignment with institutional requirements.</w:t>
      </w:r>
    </w:p>
    <w:p w14:paraId="0ADA9E60" w14:textId="77777777" w:rsidR="00C7630D" w:rsidRPr="00C7630D" w:rsidRDefault="00C7630D" w:rsidP="00C7630D">
      <w:pPr>
        <w:spacing w:after="0" w:line="240" w:lineRule="auto"/>
        <w:rPr>
          <w:rFonts w:ascii="Arial" w:eastAsia="Times New Roman" w:hAnsi="Arial" w:cs="Arial"/>
          <w:sz w:val="24"/>
          <w:szCs w:val="24"/>
        </w:rPr>
      </w:pPr>
    </w:p>
    <w:p w14:paraId="25092314" w14:textId="59D7D59C" w:rsidR="00C7630D" w:rsidRPr="00BB16D2" w:rsidRDefault="00C7630D" w:rsidP="00C7630D">
      <w:pPr>
        <w:spacing w:after="0" w:line="240" w:lineRule="auto"/>
        <w:rPr>
          <w:rFonts w:ascii="Arial" w:eastAsia="Times New Roman" w:hAnsi="Arial" w:cs="Arial"/>
          <w:b/>
          <w:bCs/>
          <w:sz w:val="24"/>
          <w:szCs w:val="24"/>
        </w:rPr>
      </w:pPr>
      <w:r w:rsidRPr="00BB16D2">
        <w:rPr>
          <w:rFonts w:ascii="Arial" w:eastAsia="Times New Roman" w:hAnsi="Arial" w:cs="Arial"/>
          <w:b/>
          <w:bCs/>
          <w:sz w:val="24"/>
          <w:szCs w:val="24"/>
        </w:rPr>
        <w:t>1</w:t>
      </w:r>
      <w:r w:rsidRPr="00C7630D">
        <w:rPr>
          <w:rFonts w:ascii="Arial" w:eastAsia="Times New Roman" w:hAnsi="Arial" w:cs="Arial"/>
          <w:b/>
          <w:bCs/>
          <w:sz w:val="24"/>
          <w:szCs w:val="24"/>
        </w:rPr>
        <w:t>0% Communication and Collaboration with Campus Partners</w:t>
      </w:r>
    </w:p>
    <w:p w14:paraId="6AD30959" w14:textId="3FEA92A9" w:rsidR="00C7630D" w:rsidRPr="00BB16D2" w:rsidRDefault="00C7630D" w:rsidP="00C7630D">
      <w:pPr>
        <w:pStyle w:val="ListParagraph"/>
        <w:numPr>
          <w:ilvl w:val="0"/>
          <w:numId w:val="22"/>
        </w:numPr>
        <w:spacing w:after="0" w:line="240" w:lineRule="auto"/>
        <w:rPr>
          <w:rFonts w:ascii="Arial" w:eastAsia="Times New Roman" w:hAnsi="Arial" w:cs="Arial"/>
          <w:sz w:val="24"/>
          <w:szCs w:val="24"/>
        </w:rPr>
      </w:pPr>
      <w:r w:rsidRPr="00BB16D2">
        <w:rPr>
          <w:rFonts w:ascii="Arial" w:eastAsia="Times New Roman" w:hAnsi="Arial" w:cs="Arial"/>
          <w:sz w:val="24"/>
          <w:szCs w:val="24"/>
        </w:rPr>
        <w:t>Promotes avenues for communication on Student Affairs policy issues.</w:t>
      </w:r>
    </w:p>
    <w:p w14:paraId="5670C325" w14:textId="49BCCB60" w:rsidR="00C7630D" w:rsidRPr="00BB16D2" w:rsidRDefault="00C7630D" w:rsidP="00C7630D">
      <w:pPr>
        <w:pStyle w:val="ListParagraph"/>
        <w:numPr>
          <w:ilvl w:val="0"/>
          <w:numId w:val="22"/>
        </w:numPr>
        <w:spacing w:after="0" w:line="240" w:lineRule="auto"/>
        <w:rPr>
          <w:rFonts w:ascii="Arial" w:eastAsia="Times New Roman" w:hAnsi="Arial" w:cs="Arial"/>
          <w:sz w:val="24"/>
          <w:szCs w:val="24"/>
        </w:rPr>
      </w:pPr>
      <w:r w:rsidRPr="00BB16D2">
        <w:rPr>
          <w:rFonts w:ascii="Arial" w:eastAsia="Times New Roman" w:hAnsi="Arial" w:cs="Arial"/>
          <w:sz w:val="24"/>
          <w:szCs w:val="24"/>
        </w:rPr>
        <w:t>Works actively with campus partners to address student behavior and campus threats.</w:t>
      </w:r>
    </w:p>
    <w:p w14:paraId="36D9DF1D" w14:textId="7C514FD6" w:rsidR="00C7630D" w:rsidRPr="00BB16D2" w:rsidRDefault="00C7630D" w:rsidP="00C7630D">
      <w:pPr>
        <w:pStyle w:val="ListParagraph"/>
        <w:numPr>
          <w:ilvl w:val="0"/>
          <w:numId w:val="22"/>
        </w:numPr>
        <w:spacing w:after="0" w:line="240" w:lineRule="auto"/>
        <w:rPr>
          <w:rFonts w:ascii="Arial" w:eastAsia="Times New Roman" w:hAnsi="Arial" w:cs="Arial"/>
          <w:sz w:val="24"/>
          <w:szCs w:val="24"/>
        </w:rPr>
      </w:pPr>
      <w:r w:rsidRPr="00BB16D2">
        <w:rPr>
          <w:rFonts w:ascii="Arial" w:eastAsia="Times New Roman" w:hAnsi="Arial" w:cs="Arial"/>
          <w:sz w:val="24"/>
          <w:szCs w:val="24"/>
        </w:rPr>
        <w:t>Represents the division on university committees and working groups.</w:t>
      </w:r>
    </w:p>
    <w:p w14:paraId="585A0B8A" w14:textId="77777777" w:rsidR="00C7630D" w:rsidRPr="00C7630D" w:rsidRDefault="00C7630D" w:rsidP="00C7630D">
      <w:pPr>
        <w:spacing w:after="0" w:line="240" w:lineRule="auto"/>
        <w:rPr>
          <w:rFonts w:ascii="Arial" w:eastAsia="Times New Roman" w:hAnsi="Arial" w:cs="Arial"/>
          <w:sz w:val="24"/>
          <w:szCs w:val="24"/>
        </w:rPr>
      </w:pPr>
    </w:p>
    <w:p w14:paraId="7A3EE815" w14:textId="77777777" w:rsidR="00C7630D" w:rsidRPr="00BB16D2" w:rsidRDefault="00C7630D" w:rsidP="00C7630D">
      <w:pPr>
        <w:spacing w:after="0" w:line="240" w:lineRule="auto"/>
        <w:rPr>
          <w:rFonts w:ascii="Arial" w:eastAsia="Times New Roman" w:hAnsi="Arial" w:cs="Arial"/>
          <w:b/>
          <w:bCs/>
          <w:sz w:val="24"/>
          <w:szCs w:val="24"/>
        </w:rPr>
      </w:pPr>
      <w:r w:rsidRPr="00C7630D">
        <w:rPr>
          <w:rFonts w:ascii="Arial" w:eastAsia="Times New Roman" w:hAnsi="Arial" w:cs="Arial"/>
          <w:b/>
          <w:bCs/>
          <w:sz w:val="24"/>
          <w:szCs w:val="24"/>
        </w:rPr>
        <w:t>10% Training and Development Initiatives</w:t>
      </w:r>
    </w:p>
    <w:p w14:paraId="3494C5F1" w14:textId="77777777" w:rsidR="00C7630D" w:rsidRPr="00BB16D2" w:rsidRDefault="00C7630D" w:rsidP="00C7630D">
      <w:pPr>
        <w:pStyle w:val="ListParagraph"/>
        <w:numPr>
          <w:ilvl w:val="0"/>
          <w:numId w:val="22"/>
        </w:numPr>
        <w:spacing w:after="0" w:line="240" w:lineRule="auto"/>
        <w:rPr>
          <w:rFonts w:ascii="Arial" w:eastAsia="Times New Roman" w:hAnsi="Arial" w:cs="Arial"/>
          <w:sz w:val="24"/>
          <w:szCs w:val="24"/>
        </w:rPr>
      </w:pPr>
      <w:r w:rsidRPr="00BB16D2">
        <w:rPr>
          <w:rFonts w:ascii="Arial" w:eastAsia="Times New Roman" w:hAnsi="Arial" w:cs="Arial"/>
          <w:sz w:val="24"/>
          <w:szCs w:val="24"/>
        </w:rPr>
        <w:t>Develops and implements training for members involved in appeals processes.</w:t>
      </w:r>
    </w:p>
    <w:p w14:paraId="3795EC95" w14:textId="191ACF70" w:rsidR="00C7630D" w:rsidRPr="00BB16D2" w:rsidRDefault="00C7630D" w:rsidP="00C7630D">
      <w:pPr>
        <w:pStyle w:val="ListParagraph"/>
        <w:numPr>
          <w:ilvl w:val="0"/>
          <w:numId w:val="22"/>
        </w:numPr>
        <w:spacing w:after="0" w:line="240" w:lineRule="auto"/>
        <w:rPr>
          <w:rFonts w:ascii="Arial" w:eastAsia="Times New Roman" w:hAnsi="Arial" w:cs="Arial"/>
          <w:sz w:val="24"/>
          <w:szCs w:val="24"/>
        </w:rPr>
      </w:pPr>
      <w:r w:rsidRPr="00BB16D2">
        <w:rPr>
          <w:rFonts w:ascii="Arial" w:eastAsia="Times New Roman" w:hAnsi="Arial" w:cs="Arial"/>
          <w:sz w:val="24"/>
          <w:szCs w:val="24"/>
        </w:rPr>
        <w:t>Serves as a resource for individuals with questions pertaining to student rules.</w:t>
      </w:r>
    </w:p>
    <w:p w14:paraId="5F513898" w14:textId="7500B7BE" w:rsidR="00C7630D" w:rsidRPr="00BB16D2" w:rsidRDefault="00C7630D" w:rsidP="00C7630D">
      <w:pPr>
        <w:pStyle w:val="ListParagraph"/>
        <w:numPr>
          <w:ilvl w:val="0"/>
          <w:numId w:val="22"/>
        </w:numPr>
        <w:spacing w:after="0" w:line="240" w:lineRule="auto"/>
        <w:rPr>
          <w:rFonts w:ascii="Arial" w:eastAsia="Times New Roman" w:hAnsi="Arial" w:cs="Arial"/>
          <w:sz w:val="24"/>
          <w:szCs w:val="24"/>
        </w:rPr>
      </w:pPr>
      <w:r w:rsidRPr="00BB16D2">
        <w:rPr>
          <w:rFonts w:ascii="Arial" w:eastAsia="Times New Roman" w:hAnsi="Arial" w:cs="Arial"/>
          <w:sz w:val="24"/>
          <w:szCs w:val="24"/>
        </w:rPr>
        <w:t>Facilitates committee meetings and manages rule change processes.</w:t>
      </w:r>
    </w:p>
    <w:p w14:paraId="5D67FBE0" w14:textId="77777777" w:rsidR="00104862" w:rsidRPr="00BB16D2" w:rsidRDefault="00104862" w:rsidP="00174F48">
      <w:pPr>
        <w:spacing w:after="0"/>
        <w:rPr>
          <w:rFonts w:ascii="Arial" w:eastAsia="Times New Roman" w:hAnsi="Arial" w:cs="Arial"/>
          <w:b/>
          <w:bCs/>
          <w:sz w:val="24"/>
          <w:szCs w:val="24"/>
        </w:rPr>
      </w:pPr>
    </w:p>
    <w:p w14:paraId="26558642" w14:textId="5DCEB0F8" w:rsidR="00174F48" w:rsidRPr="00BB16D2" w:rsidRDefault="00174F48" w:rsidP="00174F48">
      <w:pPr>
        <w:spacing w:after="0"/>
        <w:rPr>
          <w:rFonts w:ascii="Arial" w:eastAsia="Arial" w:hAnsi="Arial" w:cs="Arial"/>
          <w:b/>
          <w:bCs/>
          <w:sz w:val="24"/>
          <w:szCs w:val="24"/>
        </w:rPr>
      </w:pPr>
      <w:r w:rsidRPr="00BB16D2">
        <w:rPr>
          <w:rFonts w:ascii="Arial" w:eastAsia="Arial" w:hAnsi="Arial" w:cs="Arial"/>
          <w:b/>
          <w:bCs/>
          <w:sz w:val="24"/>
          <w:szCs w:val="24"/>
        </w:rPr>
        <w:lastRenderedPageBreak/>
        <w:t>20% Duty Title (for the department's use)</w:t>
      </w:r>
    </w:p>
    <w:p w14:paraId="122EBEAC" w14:textId="1A159EEA" w:rsidR="00174F48" w:rsidRPr="00BB16D2" w:rsidRDefault="00174F48" w:rsidP="005A1442">
      <w:pPr>
        <w:pStyle w:val="ListParagraph"/>
        <w:numPr>
          <w:ilvl w:val="0"/>
          <w:numId w:val="19"/>
        </w:numPr>
        <w:spacing w:after="0"/>
        <w:rPr>
          <w:rFonts w:ascii="Arial" w:eastAsia="Arial" w:hAnsi="Arial" w:cs="Arial"/>
          <w:sz w:val="24"/>
          <w:szCs w:val="24"/>
        </w:rPr>
      </w:pPr>
      <w:r w:rsidRPr="00BB16D2">
        <w:rPr>
          <w:rFonts w:ascii="Arial" w:eastAsia="Arial" w:hAnsi="Arial" w:cs="Arial"/>
          <w:sz w:val="24"/>
          <w:szCs w:val="24"/>
        </w:rPr>
        <w:t>Remaining Percentage Can Be Determined by Department to Meet Business Needs or Can Be Incorporated into Percentages Above.</w:t>
      </w:r>
    </w:p>
    <w:p w14:paraId="2351F44B" w14:textId="77777777" w:rsidR="00174F48" w:rsidRPr="00BB16D2" w:rsidRDefault="00174F48" w:rsidP="00174F48">
      <w:pPr>
        <w:pStyle w:val="ListParagraph"/>
        <w:spacing w:after="0"/>
        <w:rPr>
          <w:rStyle w:val="eop"/>
          <w:rFonts w:ascii="Arial" w:eastAsia="Arial" w:hAnsi="Arial" w:cs="Arial"/>
          <w:sz w:val="24"/>
          <w:szCs w:val="24"/>
        </w:rPr>
      </w:pPr>
    </w:p>
    <w:p w14:paraId="0EB71433" w14:textId="77777777" w:rsidR="00EB01AB" w:rsidRPr="00BB16D2" w:rsidRDefault="00EB01AB" w:rsidP="00EB01AB">
      <w:pPr>
        <w:pStyle w:val="paragraph"/>
        <w:shd w:val="clear" w:color="auto" w:fill="FFFFFF"/>
        <w:spacing w:before="0" w:beforeAutospacing="0" w:after="0" w:afterAutospacing="0"/>
        <w:textAlignment w:val="baseline"/>
        <w:rPr>
          <w:rFonts w:ascii="Arial" w:hAnsi="Arial" w:cs="Arial"/>
        </w:rPr>
      </w:pPr>
      <w:r w:rsidRPr="00BB16D2">
        <w:rPr>
          <w:rStyle w:val="normaltextrun"/>
          <w:rFonts w:ascii="Arial" w:hAnsi="Arial" w:cs="Arial"/>
          <w:b/>
          <w:bCs/>
        </w:rPr>
        <w:t>Required Education and Experience:</w:t>
      </w:r>
      <w:r w:rsidRPr="00BB16D2">
        <w:rPr>
          <w:rStyle w:val="eop"/>
          <w:rFonts w:ascii="Arial" w:hAnsi="Arial" w:cs="Arial"/>
        </w:rPr>
        <w:t> </w:t>
      </w:r>
    </w:p>
    <w:p w14:paraId="05CFCBAE" w14:textId="77777777" w:rsidR="00605E09" w:rsidRPr="00BB16D2" w:rsidRDefault="00605E09" w:rsidP="00605E09">
      <w:pPr>
        <w:pStyle w:val="paragraph"/>
        <w:numPr>
          <w:ilvl w:val="0"/>
          <w:numId w:val="21"/>
        </w:numPr>
        <w:shd w:val="clear" w:color="auto" w:fill="FFFFFF"/>
        <w:spacing w:before="0" w:beforeAutospacing="0" w:after="0" w:afterAutospacing="0"/>
        <w:textAlignment w:val="baseline"/>
        <w:rPr>
          <w:rFonts w:ascii="Arial" w:hAnsi="Arial" w:cs="Arial"/>
        </w:rPr>
      </w:pPr>
      <w:r w:rsidRPr="00BB16D2">
        <w:rPr>
          <w:rFonts w:ascii="Arial" w:hAnsi="Arial" w:cs="Arial"/>
          <w:shd w:val="clear" w:color="auto" w:fill="FFFFFF"/>
        </w:rPr>
        <w:t xml:space="preserve">Master’s degree in Higher Education, Student Development, or equivalent combination of education and experience. </w:t>
      </w:r>
    </w:p>
    <w:p w14:paraId="4F92B2D6" w14:textId="0FC58BE9" w:rsidR="00552C29" w:rsidRPr="00BB16D2" w:rsidRDefault="00605E09" w:rsidP="00605E09">
      <w:pPr>
        <w:pStyle w:val="paragraph"/>
        <w:numPr>
          <w:ilvl w:val="0"/>
          <w:numId w:val="21"/>
        </w:numPr>
        <w:shd w:val="clear" w:color="auto" w:fill="FFFFFF"/>
        <w:spacing w:before="0" w:beforeAutospacing="0" w:after="0" w:afterAutospacing="0"/>
        <w:textAlignment w:val="baseline"/>
        <w:rPr>
          <w:rFonts w:ascii="Arial" w:hAnsi="Arial" w:cs="Arial"/>
          <w:shd w:val="clear" w:color="auto" w:fill="FFFFFF"/>
        </w:rPr>
      </w:pPr>
      <w:r w:rsidRPr="00BB16D2">
        <w:rPr>
          <w:rFonts w:ascii="Arial" w:hAnsi="Arial" w:cs="Arial"/>
          <w:shd w:val="clear" w:color="auto" w:fill="FFFFFF"/>
        </w:rPr>
        <w:t>Five years of related experience in student affairs.</w:t>
      </w:r>
    </w:p>
    <w:p w14:paraId="289517E1" w14:textId="77777777" w:rsidR="00605E09" w:rsidRPr="00BB16D2" w:rsidRDefault="00605E09" w:rsidP="00CD4934">
      <w:pPr>
        <w:pStyle w:val="paragraph"/>
        <w:shd w:val="clear" w:color="auto" w:fill="FFFFFF"/>
        <w:spacing w:before="0" w:beforeAutospacing="0" w:after="0" w:afterAutospacing="0"/>
        <w:textAlignment w:val="baseline"/>
        <w:rPr>
          <w:rFonts w:ascii="Arial" w:hAnsi="Arial" w:cs="Arial"/>
        </w:rPr>
      </w:pPr>
    </w:p>
    <w:p w14:paraId="052A788D" w14:textId="77777777" w:rsidR="00FE1194" w:rsidRPr="00BB16D2" w:rsidRDefault="00FE1194" w:rsidP="00FE1194">
      <w:pPr>
        <w:pStyle w:val="paragraph"/>
        <w:shd w:val="clear" w:color="auto" w:fill="FFFFFF"/>
        <w:spacing w:before="0" w:beforeAutospacing="0" w:after="0" w:afterAutospacing="0"/>
        <w:textAlignment w:val="baseline"/>
        <w:rPr>
          <w:rFonts w:ascii="Arial" w:hAnsi="Arial" w:cs="Arial"/>
        </w:rPr>
      </w:pPr>
      <w:r w:rsidRPr="00BB16D2">
        <w:rPr>
          <w:rStyle w:val="normaltextrun"/>
          <w:rFonts w:ascii="Arial" w:hAnsi="Arial" w:cs="Arial"/>
          <w:b/>
          <w:bCs/>
        </w:rPr>
        <w:t>Required Licenses and Certifications:</w:t>
      </w:r>
      <w:r w:rsidRPr="00BB16D2">
        <w:rPr>
          <w:rStyle w:val="eop"/>
          <w:rFonts w:ascii="Arial" w:hAnsi="Arial" w:cs="Arial"/>
        </w:rPr>
        <w:t> </w:t>
      </w:r>
    </w:p>
    <w:p w14:paraId="2549FC56" w14:textId="0E66FC74" w:rsidR="00C573AD" w:rsidRPr="00BB16D2" w:rsidRDefault="00C573AD"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BB16D2">
        <w:rPr>
          <w:rStyle w:val="normaltextrun"/>
          <w:rFonts w:ascii="Arial" w:hAnsi="Arial" w:cs="Arial"/>
        </w:rPr>
        <w:t>None</w:t>
      </w:r>
    </w:p>
    <w:p w14:paraId="1FEFA19E" w14:textId="77777777" w:rsidR="00C573AD" w:rsidRPr="00BB16D2"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BB16D2" w:rsidRDefault="00EB01AB" w:rsidP="00EB01AB">
      <w:pPr>
        <w:pStyle w:val="paragraph"/>
        <w:shd w:val="clear" w:color="auto" w:fill="FFFFFF"/>
        <w:spacing w:before="0" w:beforeAutospacing="0" w:after="0" w:afterAutospacing="0"/>
        <w:textAlignment w:val="baseline"/>
        <w:rPr>
          <w:rFonts w:ascii="Arial" w:hAnsi="Arial" w:cs="Arial"/>
        </w:rPr>
      </w:pPr>
      <w:r w:rsidRPr="00BB16D2">
        <w:rPr>
          <w:rStyle w:val="normaltextrun"/>
          <w:rFonts w:ascii="Arial" w:hAnsi="Arial" w:cs="Arial"/>
          <w:b/>
          <w:bCs/>
        </w:rPr>
        <w:t>Required Knowledge, Skills, and Abilities:</w:t>
      </w:r>
      <w:r w:rsidRPr="00BB16D2">
        <w:rPr>
          <w:rStyle w:val="eop"/>
          <w:rFonts w:ascii="Arial" w:hAnsi="Arial" w:cs="Arial"/>
        </w:rPr>
        <w:t> </w:t>
      </w:r>
    </w:p>
    <w:p w14:paraId="29CC4321" w14:textId="2E49A117" w:rsidR="00EB01AB" w:rsidRPr="00BB16D2"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BB16D2">
        <w:rPr>
          <w:rStyle w:val="eop"/>
          <w:rFonts w:ascii="Arial" w:hAnsi="Arial" w:cs="Arial"/>
        </w:rPr>
        <w:t>Ability to multitask and work cooperatively with others.</w:t>
      </w:r>
    </w:p>
    <w:p w14:paraId="59B5B124" w14:textId="75650FC5" w:rsidR="00AC21B1" w:rsidRPr="00BB16D2" w:rsidRDefault="00AC21B1"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BB16D2">
        <w:rPr>
          <w:rFonts w:ascii="Arial" w:hAnsi="Arial" w:cs="Arial"/>
          <w:shd w:val="clear" w:color="auto" w:fill="FFFFFF"/>
        </w:rPr>
        <w:t>Knowledge of word processing and spreadsheet applications.</w:t>
      </w:r>
    </w:p>
    <w:p w14:paraId="770D46BB" w14:textId="5F7D8FC3" w:rsidR="00AC21B1" w:rsidRPr="00BB16D2" w:rsidRDefault="00AC21B1"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BB16D2">
        <w:rPr>
          <w:rFonts w:ascii="Arial" w:hAnsi="Arial" w:cs="Arial"/>
          <w:shd w:val="clear" w:color="auto" w:fill="FFFFFF"/>
        </w:rPr>
        <w:t>Excellent written communication, analytical, interpersonal, and organizational skills.</w:t>
      </w:r>
    </w:p>
    <w:p w14:paraId="557A5353" w14:textId="77777777" w:rsidR="00EB01AB" w:rsidRPr="00BB16D2" w:rsidRDefault="00EB01AB" w:rsidP="00EB01AB">
      <w:pPr>
        <w:pStyle w:val="paragraph"/>
        <w:shd w:val="clear" w:color="auto" w:fill="FFFFFF"/>
        <w:spacing w:before="0" w:beforeAutospacing="0" w:after="0" w:afterAutospacing="0"/>
        <w:textAlignment w:val="baseline"/>
        <w:rPr>
          <w:rFonts w:ascii="Arial" w:hAnsi="Arial" w:cs="Arial"/>
        </w:rPr>
      </w:pPr>
      <w:r w:rsidRPr="00BB16D2">
        <w:rPr>
          <w:rStyle w:val="eop"/>
          <w:rFonts w:ascii="Arial" w:hAnsi="Arial" w:cs="Arial"/>
        </w:rPr>
        <w:t> </w:t>
      </w:r>
    </w:p>
    <w:p w14:paraId="48171DE3" w14:textId="4D044C91" w:rsidR="00FE1194" w:rsidRPr="00BB16D2" w:rsidRDefault="00EB01AB" w:rsidP="00FE1194">
      <w:pPr>
        <w:pStyle w:val="paragraph"/>
        <w:shd w:val="clear" w:color="auto" w:fill="FFFFFF"/>
        <w:spacing w:before="0" w:beforeAutospacing="0" w:after="0" w:afterAutospacing="0"/>
        <w:textAlignment w:val="baseline"/>
        <w:rPr>
          <w:rFonts w:ascii="Arial" w:hAnsi="Arial" w:cs="Arial"/>
        </w:rPr>
      </w:pPr>
      <w:r w:rsidRPr="00BB16D2">
        <w:rPr>
          <w:rStyle w:val="eop"/>
          <w:rFonts w:ascii="Arial" w:hAnsi="Arial" w:cs="Arial"/>
        </w:rPr>
        <w:t> </w:t>
      </w:r>
      <w:r w:rsidR="00FE1194" w:rsidRPr="00BB16D2">
        <w:rPr>
          <w:rStyle w:val="normaltextrun"/>
          <w:rFonts w:ascii="Arial" w:hAnsi="Arial" w:cs="Arial"/>
          <w:b/>
          <w:bCs/>
        </w:rPr>
        <w:t>Machines and Equipment:</w:t>
      </w:r>
      <w:r w:rsidR="00FE1194" w:rsidRPr="00BB16D2">
        <w:rPr>
          <w:rStyle w:val="eop"/>
          <w:rFonts w:ascii="Arial" w:hAnsi="Arial" w:cs="Arial"/>
        </w:rPr>
        <w:t> </w:t>
      </w:r>
    </w:p>
    <w:p w14:paraId="60E4E44C" w14:textId="4CB979B4" w:rsidR="00FE1194" w:rsidRPr="00BB16D2" w:rsidRDefault="00AF0284"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BB16D2">
        <w:rPr>
          <w:rStyle w:val="normaltextrun"/>
          <w:rFonts w:ascii="Arial" w:hAnsi="Arial" w:cs="Arial"/>
        </w:rPr>
        <w:t>Computer</w:t>
      </w:r>
    </w:p>
    <w:p w14:paraId="027EBD5E" w14:textId="109BE1DA" w:rsidR="00AF0284" w:rsidRPr="00BB16D2" w:rsidRDefault="00AF0284"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BB16D2">
        <w:rPr>
          <w:rStyle w:val="normaltextrun"/>
          <w:rFonts w:ascii="Arial" w:hAnsi="Arial" w:cs="Arial"/>
        </w:rPr>
        <w:t>Telephone</w:t>
      </w:r>
    </w:p>
    <w:p w14:paraId="473413BB" w14:textId="77777777" w:rsidR="00AF0284" w:rsidRPr="00BB16D2"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BB16D2" w:rsidRDefault="00FE1194" w:rsidP="00FE1194">
      <w:pPr>
        <w:pStyle w:val="paragraph"/>
        <w:shd w:val="clear" w:color="auto" w:fill="FFFFFF"/>
        <w:spacing w:before="0" w:beforeAutospacing="0" w:after="0" w:afterAutospacing="0"/>
        <w:textAlignment w:val="baseline"/>
        <w:rPr>
          <w:rFonts w:ascii="Arial" w:hAnsi="Arial" w:cs="Arial"/>
        </w:rPr>
      </w:pPr>
      <w:r w:rsidRPr="00BB16D2">
        <w:rPr>
          <w:rStyle w:val="normaltextrun"/>
          <w:rFonts w:ascii="Arial" w:hAnsi="Arial" w:cs="Arial"/>
          <w:b/>
          <w:bCs/>
        </w:rPr>
        <w:t>Physical Requirements:</w:t>
      </w:r>
      <w:r w:rsidRPr="00BB16D2">
        <w:rPr>
          <w:rStyle w:val="eop"/>
          <w:rFonts w:ascii="Arial" w:hAnsi="Arial" w:cs="Arial"/>
        </w:rPr>
        <w:t> </w:t>
      </w:r>
    </w:p>
    <w:p w14:paraId="2ADF8761" w14:textId="77777777" w:rsidR="00FE1194" w:rsidRPr="00BB16D2" w:rsidRDefault="00FE1194"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BB16D2">
        <w:rPr>
          <w:rStyle w:val="eop"/>
          <w:rFonts w:ascii="Arial" w:hAnsi="Arial" w:cs="Arial"/>
        </w:rPr>
        <w:t>None </w:t>
      </w:r>
    </w:p>
    <w:p w14:paraId="60D2E800" w14:textId="77777777" w:rsidR="00FE1194" w:rsidRPr="00BB16D2"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BB16D2" w:rsidRDefault="00EB01AB" w:rsidP="00EB01AB">
      <w:pPr>
        <w:pStyle w:val="paragraph"/>
        <w:shd w:val="clear" w:color="auto" w:fill="FFFFFF"/>
        <w:spacing w:before="0" w:beforeAutospacing="0" w:after="0" w:afterAutospacing="0"/>
        <w:textAlignment w:val="baseline"/>
        <w:rPr>
          <w:rFonts w:ascii="Arial" w:hAnsi="Arial" w:cs="Arial"/>
        </w:rPr>
      </w:pPr>
      <w:r w:rsidRPr="00BB16D2">
        <w:rPr>
          <w:rStyle w:val="normaltextrun"/>
          <w:rFonts w:ascii="Arial" w:hAnsi="Arial" w:cs="Arial"/>
          <w:b/>
          <w:bCs/>
        </w:rPr>
        <w:t>Other Requirements</w:t>
      </w:r>
      <w:r w:rsidR="00F92746" w:rsidRPr="00BB16D2">
        <w:rPr>
          <w:rStyle w:val="normaltextrun"/>
          <w:rFonts w:ascii="Arial" w:hAnsi="Arial" w:cs="Arial"/>
          <w:b/>
          <w:bCs/>
        </w:rPr>
        <w:t xml:space="preserve"> and Factors</w:t>
      </w:r>
      <w:r w:rsidRPr="00BB16D2">
        <w:rPr>
          <w:rStyle w:val="normaltextrun"/>
          <w:rFonts w:ascii="Arial" w:hAnsi="Arial" w:cs="Arial"/>
          <w:b/>
          <w:bCs/>
        </w:rPr>
        <w:t>:</w:t>
      </w:r>
      <w:r w:rsidRPr="00BB16D2">
        <w:rPr>
          <w:rStyle w:val="eop"/>
          <w:rFonts w:ascii="Arial" w:hAnsi="Arial" w:cs="Arial"/>
        </w:rPr>
        <w:t> </w:t>
      </w:r>
    </w:p>
    <w:p w14:paraId="3553798C" w14:textId="201FAD81" w:rsidR="00AF0284" w:rsidRPr="00BB16D2" w:rsidRDefault="00AF0284" w:rsidP="00BC0C61">
      <w:pPr>
        <w:pStyle w:val="paragraph"/>
        <w:numPr>
          <w:ilvl w:val="0"/>
          <w:numId w:val="6"/>
        </w:numPr>
        <w:shd w:val="clear" w:color="auto" w:fill="FFFFFF"/>
        <w:spacing w:before="0" w:beforeAutospacing="0" w:after="0" w:afterAutospacing="0"/>
        <w:textAlignment w:val="baseline"/>
        <w:rPr>
          <w:rFonts w:ascii="Arial" w:hAnsi="Arial" w:cs="Arial"/>
        </w:rPr>
      </w:pPr>
      <w:r w:rsidRPr="00BB16D2">
        <w:rPr>
          <w:rStyle w:val="eop"/>
          <w:rFonts w:ascii="Arial" w:hAnsi="Arial" w:cs="Arial"/>
        </w:rPr>
        <w:t>None</w:t>
      </w:r>
    </w:p>
    <w:p w14:paraId="0FE538D6" w14:textId="3431E062" w:rsidR="00D2529B" w:rsidRPr="00BB16D2" w:rsidRDefault="00D2529B" w:rsidP="3B00D17E">
      <w:pPr>
        <w:pStyle w:val="paragraph"/>
        <w:shd w:val="clear" w:color="auto" w:fill="FFFFFF" w:themeFill="background1"/>
        <w:spacing w:before="0" w:beforeAutospacing="0" w:after="0" w:afterAutospacing="0"/>
        <w:textAlignment w:val="baseline"/>
        <w:rPr>
          <w:rFonts w:ascii="Arial" w:hAnsi="Arial" w:cs="Arial"/>
        </w:rPr>
      </w:pPr>
      <w:r w:rsidRPr="00BB16D2">
        <w:rPr>
          <w:rStyle w:val="eop"/>
          <w:rFonts w:ascii="Arial" w:hAnsi="Arial" w:cs="Arial"/>
        </w:rPr>
        <w:t> </w:t>
      </w:r>
    </w:p>
    <w:p w14:paraId="67C22ED3" w14:textId="77777777" w:rsidR="00D2529B" w:rsidRPr="00BB16D2" w:rsidRDefault="00D2529B" w:rsidP="00D2529B">
      <w:pPr>
        <w:pStyle w:val="paragraph"/>
        <w:spacing w:before="0" w:beforeAutospacing="0" w:after="0" w:afterAutospacing="0"/>
        <w:textAlignment w:val="baseline"/>
        <w:rPr>
          <w:rFonts w:ascii="Arial" w:hAnsi="Arial" w:cs="Arial"/>
        </w:rPr>
      </w:pPr>
      <w:r w:rsidRPr="00BB16D2">
        <w:rPr>
          <w:rStyle w:val="normaltextrun"/>
          <w:rFonts w:ascii="Arial" w:hAnsi="Arial" w:cs="Arial"/>
          <w:b/>
          <w:bCs/>
        </w:rPr>
        <w:t xml:space="preserve">Is this role ORP Eligible? If so, it needs to meet the criteria on the </w:t>
      </w:r>
      <w:hyperlink r:id="rId11" w:tgtFrame="_blank" w:history="1">
        <w:r w:rsidRPr="00BB16D2">
          <w:rPr>
            <w:rStyle w:val="normaltextrun"/>
            <w:rFonts w:ascii="Arial" w:hAnsi="Arial" w:cs="Arial"/>
            <w:b/>
            <w:bCs/>
            <w:u w:val="single"/>
          </w:rPr>
          <w:t>Rules and Regulations of the Texas Higher Education Coordinating Board</w:t>
        </w:r>
      </w:hyperlink>
      <w:r w:rsidRPr="00BB16D2">
        <w:rPr>
          <w:rStyle w:val="normaltextrun"/>
          <w:rFonts w:ascii="Arial" w:hAnsi="Arial" w:cs="Arial"/>
          <w:b/>
          <w:bCs/>
        </w:rPr>
        <w:t>. </w:t>
      </w:r>
      <w:r w:rsidRPr="00BB16D2">
        <w:rPr>
          <w:rStyle w:val="eop"/>
          <w:rFonts w:ascii="Arial" w:hAnsi="Arial" w:cs="Arial"/>
        </w:rPr>
        <w:t> </w:t>
      </w:r>
    </w:p>
    <w:p w14:paraId="1D7C93D0" w14:textId="2803CFFB" w:rsidR="00BC0C61" w:rsidRPr="00BB16D2" w:rsidRDefault="00D624AC"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1"/>
            <w14:checkedState w14:val="2612" w14:font="MS Gothic"/>
            <w14:uncheckedState w14:val="2610" w14:font="MS Gothic"/>
          </w14:checkbox>
        </w:sdtPr>
        <w:sdtEndPr>
          <w:rPr>
            <w:rStyle w:val="normaltextrun"/>
          </w:rPr>
        </w:sdtEndPr>
        <w:sdtContent>
          <w:r w:rsidR="00BC0C61" w:rsidRPr="00BB16D2">
            <w:rPr>
              <w:rStyle w:val="normaltextrun"/>
              <w:rFonts w:ascii="Segoe UI Symbol" w:eastAsia="MS Gothic" w:hAnsi="Segoe UI Symbol" w:cs="Segoe UI Symbol"/>
              <w:b/>
              <w:bCs/>
            </w:rPr>
            <w:t>☒</w:t>
          </w:r>
        </w:sdtContent>
      </w:sdt>
      <w:r w:rsidR="00BC0C61" w:rsidRPr="00BB16D2">
        <w:rPr>
          <w:rStyle w:val="normaltextrun"/>
          <w:rFonts w:ascii="Arial" w:hAnsi="Arial" w:cs="Arial"/>
          <w:b/>
          <w:bCs/>
        </w:rPr>
        <w:t xml:space="preserve"> Yes</w:t>
      </w:r>
      <w:r w:rsidR="00BC0C61" w:rsidRPr="00BB16D2">
        <w:rPr>
          <w:rStyle w:val="eop"/>
          <w:rFonts w:ascii="Arial" w:hAnsi="Arial" w:cs="Arial"/>
        </w:rPr>
        <w:t> </w:t>
      </w:r>
    </w:p>
    <w:p w14:paraId="3C3B0A26" w14:textId="3F8E207C" w:rsidR="00D2529B" w:rsidRPr="00BB16D2" w:rsidRDefault="00D624AC"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0"/>
            <w14:checkedState w14:val="2612" w14:font="MS Gothic"/>
            <w14:uncheckedState w14:val="2610" w14:font="MS Gothic"/>
          </w14:checkbox>
        </w:sdtPr>
        <w:sdtEndPr>
          <w:rPr>
            <w:rStyle w:val="normaltextrun"/>
          </w:rPr>
        </w:sdtEndPr>
        <w:sdtContent>
          <w:r w:rsidR="00BC0C61" w:rsidRPr="00BB16D2">
            <w:rPr>
              <w:rStyle w:val="normaltextrun"/>
              <w:rFonts w:ascii="Segoe UI Symbol" w:eastAsia="MS Gothic" w:hAnsi="Segoe UI Symbol" w:cs="Segoe UI Symbol"/>
              <w:b/>
              <w:bCs/>
            </w:rPr>
            <w:t>☐</w:t>
          </w:r>
        </w:sdtContent>
      </w:sdt>
      <w:r w:rsidR="00D2529B" w:rsidRPr="00BB16D2">
        <w:rPr>
          <w:rStyle w:val="normaltextrun"/>
          <w:rFonts w:ascii="Arial" w:hAnsi="Arial" w:cs="Arial"/>
          <w:b/>
          <w:bCs/>
        </w:rPr>
        <w:t xml:space="preserve"> No</w:t>
      </w:r>
      <w:r w:rsidR="00D2529B" w:rsidRPr="00BB16D2">
        <w:rPr>
          <w:rStyle w:val="eop"/>
          <w:rFonts w:ascii="Arial" w:hAnsi="Arial" w:cs="Arial"/>
        </w:rPr>
        <w:t> </w:t>
      </w:r>
    </w:p>
    <w:p w14:paraId="08356522" w14:textId="34B59595" w:rsidR="00D2529B" w:rsidRPr="00BB16D2" w:rsidRDefault="00D2529B" w:rsidP="00D2529B">
      <w:pPr>
        <w:pStyle w:val="paragraph"/>
        <w:shd w:val="clear" w:color="auto" w:fill="FFFFFF"/>
        <w:spacing w:before="0" w:beforeAutospacing="0" w:after="0" w:afterAutospacing="0"/>
        <w:textAlignment w:val="baseline"/>
        <w:rPr>
          <w:rFonts w:ascii="Arial" w:hAnsi="Arial" w:cs="Arial"/>
        </w:rPr>
      </w:pPr>
      <w:r w:rsidRPr="00BB16D2">
        <w:rPr>
          <w:rStyle w:val="eop"/>
          <w:rFonts w:ascii="Arial" w:hAnsi="Arial" w:cs="Arial"/>
        </w:rPr>
        <w:t> </w:t>
      </w:r>
    </w:p>
    <w:p w14:paraId="03758CDE" w14:textId="77777777" w:rsidR="00D2529B" w:rsidRPr="00BB16D2" w:rsidRDefault="00D2529B" w:rsidP="00D2529B">
      <w:pPr>
        <w:pStyle w:val="paragraph"/>
        <w:shd w:val="clear" w:color="auto" w:fill="FFFFFF"/>
        <w:spacing w:before="0" w:beforeAutospacing="0" w:after="0" w:afterAutospacing="0"/>
        <w:textAlignment w:val="baseline"/>
        <w:rPr>
          <w:rFonts w:ascii="Arial" w:hAnsi="Arial" w:cs="Arial"/>
        </w:rPr>
      </w:pPr>
      <w:r w:rsidRPr="00BB16D2">
        <w:rPr>
          <w:rStyle w:val="normaltextrun"/>
          <w:rFonts w:ascii="Arial" w:hAnsi="Arial" w:cs="Arial"/>
          <w:b/>
          <w:bCs/>
        </w:rPr>
        <w:t>Does this classification have the ability to work from an alternative work location?</w:t>
      </w:r>
      <w:r w:rsidRPr="00BB16D2">
        <w:rPr>
          <w:rStyle w:val="eop"/>
          <w:rFonts w:ascii="Arial" w:hAnsi="Arial" w:cs="Arial"/>
        </w:rPr>
        <w:t> </w:t>
      </w:r>
    </w:p>
    <w:p w14:paraId="4FA9C703" w14:textId="4AB3635B" w:rsidR="00D2529B" w:rsidRPr="00BB16D2" w:rsidRDefault="00D624AC"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BB16D2">
            <w:rPr>
              <w:rStyle w:val="normaltextrun"/>
              <w:rFonts w:ascii="Segoe UI Symbol" w:eastAsia="MS Gothic" w:hAnsi="Segoe UI Symbol" w:cs="Segoe UI Symbol"/>
              <w:b/>
              <w:bCs/>
            </w:rPr>
            <w:t>☐</w:t>
          </w:r>
        </w:sdtContent>
      </w:sdt>
      <w:r w:rsidR="00A10484" w:rsidRPr="00BB16D2">
        <w:rPr>
          <w:rStyle w:val="normaltextrun"/>
          <w:rFonts w:ascii="Arial" w:hAnsi="Arial" w:cs="Arial"/>
          <w:b/>
          <w:bCs/>
        </w:rPr>
        <w:t xml:space="preserve"> </w:t>
      </w:r>
      <w:r w:rsidR="00D2529B" w:rsidRPr="00BB16D2">
        <w:rPr>
          <w:rStyle w:val="normaltextrun"/>
          <w:rFonts w:ascii="Arial" w:hAnsi="Arial" w:cs="Arial"/>
          <w:b/>
          <w:bCs/>
        </w:rPr>
        <w:t>Yes</w:t>
      </w:r>
      <w:r w:rsidR="00D2529B" w:rsidRPr="00BB16D2">
        <w:rPr>
          <w:rStyle w:val="eop"/>
          <w:rFonts w:ascii="Arial" w:hAnsi="Arial" w:cs="Arial"/>
        </w:rPr>
        <w:t> </w:t>
      </w:r>
    </w:p>
    <w:p w14:paraId="599A52AF" w14:textId="3C3345CF" w:rsidR="00B1552D" w:rsidRPr="00BB16D2" w:rsidRDefault="00D624AC"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AF0284" w:rsidRPr="00BB16D2">
            <w:rPr>
              <w:rStyle w:val="normaltextrun"/>
              <w:rFonts w:ascii="Segoe UI Symbol" w:eastAsia="MS Gothic" w:hAnsi="Segoe UI Symbol" w:cs="Segoe UI Symbol"/>
              <w:b/>
              <w:bCs/>
            </w:rPr>
            <w:t>☒</w:t>
          </w:r>
        </w:sdtContent>
      </w:sdt>
      <w:r w:rsidR="00D2529B" w:rsidRPr="00BB16D2">
        <w:rPr>
          <w:rStyle w:val="normaltextrun"/>
          <w:rFonts w:ascii="Arial" w:hAnsi="Arial" w:cs="Arial"/>
          <w:b/>
          <w:bCs/>
        </w:rPr>
        <w:t xml:space="preserve"> No</w:t>
      </w:r>
      <w:r w:rsidR="00D2529B" w:rsidRPr="00BB16D2">
        <w:rPr>
          <w:rStyle w:val="eop"/>
          <w:rFonts w:ascii="Arial" w:hAnsi="Arial" w:cs="Arial"/>
        </w:rPr>
        <w:t> </w:t>
      </w:r>
      <w:r w:rsidR="00D2529B" w:rsidRPr="00BB16D2">
        <w:rPr>
          <w:rStyle w:val="normaltextrun"/>
          <w:rFonts w:ascii="Arial" w:hAnsi="Arial" w:cs="Arial"/>
          <w:b/>
          <w:bCs/>
        </w:rPr>
        <w:t> </w:t>
      </w:r>
      <w:r w:rsidR="00D2529B" w:rsidRPr="00BB16D2">
        <w:rPr>
          <w:rStyle w:val="eop"/>
          <w:rFonts w:ascii="Arial" w:hAnsi="Arial" w:cs="Arial"/>
        </w:rPr>
        <w:t> </w:t>
      </w:r>
    </w:p>
    <w:sectPr w:rsidR="00B1552D" w:rsidRPr="00BB16D2"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03D28652"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104862">
      <w:rPr>
        <w:rFonts w:ascii="Arial" w:hAnsi="Arial" w:cs="Arial"/>
        <w:b w:val="0"/>
        <w:sz w:val="16"/>
        <w:szCs w:val="16"/>
      </w:rPr>
      <w:t xml:space="preserve"> Assistant Vice President, Student Affairs</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86338A">
      <w:rPr>
        <w:rFonts w:ascii="Arial" w:hAnsi="Arial" w:cs="Arial"/>
        <w:b w:val="0"/>
        <w:sz w:val="16"/>
        <w:szCs w:val="16"/>
      </w:rPr>
      <w:t xml:space="preserve"> 10/16/2024</w:t>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C3F0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71366"/>
    <w:multiLevelType w:val="hybridMultilevel"/>
    <w:tmpl w:val="CAD2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E04A3"/>
    <w:multiLevelType w:val="hybridMultilevel"/>
    <w:tmpl w:val="3C76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704F44"/>
    <w:multiLevelType w:val="multilevel"/>
    <w:tmpl w:val="4E8A9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5A2114"/>
    <w:multiLevelType w:val="hybridMultilevel"/>
    <w:tmpl w:val="5F5CB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5"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32518C"/>
    <w:multiLevelType w:val="multilevel"/>
    <w:tmpl w:val="58589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C07747"/>
    <w:multiLevelType w:val="hybridMultilevel"/>
    <w:tmpl w:val="5B0A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5"/>
  </w:num>
  <w:num w:numId="4">
    <w:abstractNumId w:val="12"/>
  </w:num>
  <w:num w:numId="5">
    <w:abstractNumId w:val="7"/>
  </w:num>
  <w:num w:numId="6">
    <w:abstractNumId w:val="6"/>
  </w:num>
  <w:num w:numId="7">
    <w:abstractNumId w:val="2"/>
  </w:num>
  <w:num w:numId="8">
    <w:abstractNumId w:val="5"/>
  </w:num>
  <w:num w:numId="9">
    <w:abstractNumId w:val="8"/>
  </w:num>
  <w:num w:numId="10">
    <w:abstractNumId w:val="13"/>
  </w:num>
  <w:num w:numId="11">
    <w:abstractNumId w:val="16"/>
  </w:num>
  <w:num w:numId="12">
    <w:abstractNumId w:val="18"/>
  </w:num>
  <w:num w:numId="13">
    <w:abstractNumId w:val="9"/>
  </w:num>
  <w:num w:numId="14">
    <w:abstractNumId w:val="19"/>
  </w:num>
  <w:num w:numId="15">
    <w:abstractNumId w:val="1"/>
  </w:num>
  <w:num w:numId="16">
    <w:abstractNumId w:val="20"/>
  </w:num>
  <w:num w:numId="17">
    <w:abstractNumId w:val="3"/>
  </w:num>
  <w:num w:numId="18">
    <w:abstractNumId w:val="11"/>
  </w:num>
  <w:num w:numId="19">
    <w:abstractNumId w:val="14"/>
  </w:num>
  <w:num w:numId="20">
    <w:abstractNumId w:val="10"/>
  </w:num>
  <w:num w:numId="21">
    <w:abstractNumId w:val="2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376C3"/>
    <w:rsid w:val="00055470"/>
    <w:rsid w:val="000E62DB"/>
    <w:rsid w:val="00104862"/>
    <w:rsid w:val="0010534F"/>
    <w:rsid w:val="00121AF4"/>
    <w:rsid w:val="00143E87"/>
    <w:rsid w:val="00174F48"/>
    <w:rsid w:val="002107E7"/>
    <w:rsid w:val="00222EB5"/>
    <w:rsid w:val="00275364"/>
    <w:rsid w:val="003876CC"/>
    <w:rsid w:val="004D6B98"/>
    <w:rsid w:val="00552C29"/>
    <w:rsid w:val="0058300D"/>
    <w:rsid w:val="005A1442"/>
    <w:rsid w:val="005B2C78"/>
    <w:rsid w:val="005D5A37"/>
    <w:rsid w:val="00605E09"/>
    <w:rsid w:val="006B0A4E"/>
    <w:rsid w:val="006B21D2"/>
    <w:rsid w:val="00793350"/>
    <w:rsid w:val="007A599C"/>
    <w:rsid w:val="00851B51"/>
    <w:rsid w:val="0086338A"/>
    <w:rsid w:val="00896EBC"/>
    <w:rsid w:val="008A6B4E"/>
    <w:rsid w:val="008B4540"/>
    <w:rsid w:val="0093266D"/>
    <w:rsid w:val="00A10484"/>
    <w:rsid w:val="00A12B9F"/>
    <w:rsid w:val="00A154E7"/>
    <w:rsid w:val="00A31A58"/>
    <w:rsid w:val="00AC21B1"/>
    <w:rsid w:val="00AF0284"/>
    <w:rsid w:val="00B07802"/>
    <w:rsid w:val="00B11711"/>
    <w:rsid w:val="00B11EA5"/>
    <w:rsid w:val="00B72562"/>
    <w:rsid w:val="00B81C57"/>
    <w:rsid w:val="00B82522"/>
    <w:rsid w:val="00B8524D"/>
    <w:rsid w:val="00BB00D8"/>
    <w:rsid w:val="00BB16D2"/>
    <w:rsid w:val="00BC0C61"/>
    <w:rsid w:val="00C27242"/>
    <w:rsid w:val="00C573AD"/>
    <w:rsid w:val="00C633B3"/>
    <w:rsid w:val="00C73C2B"/>
    <w:rsid w:val="00C7630D"/>
    <w:rsid w:val="00CD4934"/>
    <w:rsid w:val="00D11160"/>
    <w:rsid w:val="00D2529B"/>
    <w:rsid w:val="00D43373"/>
    <w:rsid w:val="00D604DE"/>
    <w:rsid w:val="00D624AC"/>
    <w:rsid w:val="00DC77AA"/>
    <w:rsid w:val="00DF2320"/>
    <w:rsid w:val="00DF3DEE"/>
    <w:rsid w:val="00E17FF3"/>
    <w:rsid w:val="00E317B3"/>
    <w:rsid w:val="00E811FA"/>
    <w:rsid w:val="00E90B4E"/>
    <w:rsid w:val="00EB01AB"/>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78162923">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587271451">
      <w:bodyDiv w:val="1"/>
      <w:marLeft w:val="0"/>
      <w:marRight w:val="0"/>
      <w:marTop w:val="0"/>
      <w:marBottom w:val="0"/>
      <w:divBdr>
        <w:top w:val="none" w:sz="0" w:space="0" w:color="auto"/>
        <w:left w:val="none" w:sz="0" w:space="0" w:color="auto"/>
        <w:bottom w:val="none" w:sz="0" w:space="0" w:color="auto"/>
        <w:right w:val="none" w:sz="0" w:space="0" w:color="auto"/>
      </w:divBdr>
      <w:divsChild>
        <w:div w:id="1724909065">
          <w:marLeft w:val="0"/>
          <w:marRight w:val="0"/>
          <w:marTop w:val="0"/>
          <w:marBottom w:val="0"/>
          <w:divBdr>
            <w:top w:val="none" w:sz="0" w:space="0" w:color="auto"/>
            <w:left w:val="none" w:sz="0" w:space="0" w:color="auto"/>
            <w:bottom w:val="none" w:sz="0" w:space="0" w:color="auto"/>
            <w:right w:val="none" w:sz="0" w:space="0" w:color="auto"/>
          </w:divBdr>
          <w:divsChild>
            <w:div w:id="1673487043">
              <w:marLeft w:val="0"/>
              <w:marRight w:val="0"/>
              <w:marTop w:val="0"/>
              <w:marBottom w:val="0"/>
              <w:divBdr>
                <w:top w:val="none" w:sz="0" w:space="0" w:color="auto"/>
                <w:left w:val="none" w:sz="0" w:space="0" w:color="auto"/>
                <w:bottom w:val="none" w:sz="0" w:space="0" w:color="auto"/>
                <w:right w:val="none" w:sz="0" w:space="0" w:color="auto"/>
              </w:divBdr>
              <w:divsChild>
                <w:div w:id="135028101">
                  <w:marLeft w:val="0"/>
                  <w:marRight w:val="0"/>
                  <w:marTop w:val="0"/>
                  <w:marBottom w:val="0"/>
                  <w:divBdr>
                    <w:top w:val="none" w:sz="0" w:space="0" w:color="auto"/>
                    <w:left w:val="none" w:sz="0" w:space="0" w:color="auto"/>
                    <w:bottom w:val="none" w:sz="0" w:space="0" w:color="auto"/>
                    <w:right w:val="none" w:sz="0" w:space="0" w:color="auto"/>
                  </w:divBdr>
                  <w:divsChild>
                    <w:div w:id="1097798664">
                      <w:marLeft w:val="0"/>
                      <w:marRight w:val="0"/>
                      <w:marTop w:val="0"/>
                      <w:marBottom w:val="0"/>
                      <w:divBdr>
                        <w:top w:val="none" w:sz="0" w:space="0" w:color="auto"/>
                        <w:left w:val="none" w:sz="0" w:space="0" w:color="auto"/>
                        <w:bottom w:val="none" w:sz="0" w:space="0" w:color="auto"/>
                        <w:right w:val="none" w:sz="0" w:space="0" w:color="auto"/>
                      </w:divBdr>
                      <w:divsChild>
                        <w:div w:id="259415415">
                          <w:marLeft w:val="0"/>
                          <w:marRight w:val="0"/>
                          <w:marTop w:val="0"/>
                          <w:marBottom w:val="0"/>
                          <w:divBdr>
                            <w:top w:val="none" w:sz="0" w:space="0" w:color="auto"/>
                            <w:left w:val="none" w:sz="0" w:space="0" w:color="auto"/>
                            <w:bottom w:val="none" w:sz="0" w:space="0" w:color="auto"/>
                            <w:right w:val="none" w:sz="0" w:space="0" w:color="auto"/>
                          </w:divBdr>
                          <w:divsChild>
                            <w:div w:id="12219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258246">
      <w:bodyDiv w:val="1"/>
      <w:marLeft w:val="0"/>
      <w:marRight w:val="0"/>
      <w:marTop w:val="0"/>
      <w:marBottom w:val="0"/>
      <w:divBdr>
        <w:top w:val="none" w:sz="0" w:space="0" w:color="auto"/>
        <w:left w:val="none" w:sz="0" w:space="0" w:color="auto"/>
        <w:bottom w:val="none" w:sz="0" w:space="0" w:color="auto"/>
        <w:right w:val="none" w:sz="0" w:space="0" w:color="auto"/>
      </w:divBdr>
      <w:divsChild>
        <w:div w:id="1228805843">
          <w:marLeft w:val="0"/>
          <w:marRight w:val="0"/>
          <w:marTop w:val="0"/>
          <w:marBottom w:val="0"/>
          <w:divBdr>
            <w:top w:val="none" w:sz="0" w:space="0" w:color="auto"/>
            <w:left w:val="none" w:sz="0" w:space="0" w:color="auto"/>
            <w:bottom w:val="single" w:sz="48" w:space="0" w:color="auto"/>
            <w:right w:val="none" w:sz="0" w:space="2" w:color="auto"/>
          </w:divBdr>
          <w:divsChild>
            <w:div w:id="577054541">
              <w:marLeft w:val="0"/>
              <w:marRight w:val="0"/>
              <w:marTop w:val="0"/>
              <w:marBottom w:val="0"/>
              <w:divBdr>
                <w:top w:val="none" w:sz="0" w:space="0" w:color="auto"/>
                <w:left w:val="none" w:sz="0" w:space="0" w:color="auto"/>
                <w:bottom w:val="none" w:sz="0" w:space="0" w:color="auto"/>
                <w:right w:val="none" w:sz="0" w:space="0" w:color="auto"/>
              </w:divBdr>
              <w:divsChild>
                <w:div w:id="1636519969">
                  <w:marLeft w:val="0"/>
                  <w:marRight w:val="0"/>
                  <w:marTop w:val="0"/>
                  <w:marBottom w:val="0"/>
                  <w:divBdr>
                    <w:top w:val="none" w:sz="0" w:space="0" w:color="auto"/>
                    <w:left w:val="none" w:sz="0" w:space="0" w:color="auto"/>
                    <w:bottom w:val="none" w:sz="0" w:space="0" w:color="auto"/>
                    <w:right w:val="none" w:sz="0" w:space="0" w:color="auto"/>
                  </w:divBdr>
                  <w:divsChild>
                    <w:div w:id="206949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13799010">
      <w:bodyDiv w:val="1"/>
      <w:marLeft w:val="0"/>
      <w:marRight w:val="0"/>
      <w:marTop w:val="0"/>
      <w:marBottom w:val="0"/>
      <w:divBdr>
        <w:top w:val="none" w:sz="0" w:space="0" w:color="auto"/>
        <w:left w:val="none" w:sz="0" w:space="0" w:color="auto"/>
        <w:bottom w:val="none" w:sz="0" w:space="0" w:color="auto"/>
        <w:right w:val="none" w:sz="0" w:space="0" w:color="auto"/>
      </w:divBdr>
      <w:divsChild>
        <w:div w:id="1278029225">
          <w:marLeft w:val="0"/>
          <w:marRight w:val="0"/>
          <w:marTop w:val="0"/>
          <w:marBottom w:val="0"/>
          <w:divBdr>
            <w:top w:val="none" w:sz="0" w:space="0" w:color="auto"/>
            <w:left w:val="none" w:sz="0" w:space="0" w:color="auto"/>
            <w:bottom w:val="single" w:sz="48" w:space="0" w:color="auto"/>
            <w:right w:val="none" w:sz="0" w:space="2" w:color="auto"/>
          </w:divBdr>
          <w:divsChild>
            <w:div w:id="1924337971">
              <w:marLeft w:val="0"/>
              <w:marRight w:val="0"/>
              <w:marTop w:val="0"/>
              <w:marBottom w:val="0"/>
              <w:divBdr>
                <w:top w:val="none" w:sz="0" w:space="0" w:color="auto"/>
                <w:left w:val="none" w:sz="0" w:space="0" w:color="auto"/>
                <w:bottom w:val="none" w:sz="0" w:space="0" w:color="auto"/>
                <w:right w:val="none" w:sz="0" w:space="0" w:color="auto"/>
              </w:divBdr>
              <w:divsChild>
                <w:div w:id="2013334171">
                  <w:marLeft w:val="0"/>
                  <w:marRight w:val="0"/>
                  <w:marTop w:val="0"/>
                  <w:marBottom w:val="0"/>
                  <w:divBdr>
                    <w:top w:val="none" w:sz="0" w:space="0" w:color="auto"/>
                    <w:left w:val="none" w:sz="0" w:space="0" w:color="auto"/>
                    <w:bottom w:val="none" w:sz="0" w:space="0" w:color="auto"/>
                    <w:right w:val="none" w:sz="0" w:space="0" w:color="auto"/>
                  </w:divBdr>
                  <w:divsChild>
                    <w:div w:id="42461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6469">
      <w:bodyDiv w:val="1"/>
      <w:marLeft w:val="0"/>
      <w:marRight w:val="0"/>
      <w:marTop w:val="0"/>
      <w:marBottom w:val="0"/>
      <w:divBdr>
        <w:top w:val="none" w:sz="0" w:space="0" w:color="auto"/>
        <w:left w:val="none" w:sz="0" w:space="0" w:color="auto"/>
        <w:bottom w:val="none" w:sz="0" w:space="0" w:color="auto"/>
        <w:right w:val="none" w:sz="0" w:space="0" w:color="auto"/>
      </w:divBdr>
    </w:div>
    <w:div w:id="1315834077">
      <w:bodyDiv w:val="1"/>
      <w:marLeft w:val="0"/>
      <w:marRight w:val="0"/>
      <w:marTop w:val="0"/>
      <w:marBottom w:val="0"/>
      <w:divBdr>
        <w:top w:val="none" w:sz="0" w:space="0" w:color="auto"/>
        <w:left w:val="none" w:sz="0" w:space="0" w:color="auto"/>
        <w:bottom w:val="none" w:sz="0" w:space="0" w:color="auto"/>
        <w:right w:val="none" w:sz="0" w:space="0" w:color="auto"/>
      </w:divBdr>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3.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470</Words>
  <Characters>2679</Characters>
  <Application>Microsoft Office Word</Application>
  <DocSecurity>0</DocSecurity>
  <Lines>22</Lines>
  <Paragraphs>6</Paragraphs>
  <ScaleCrop>false</ScaleCrop>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13</cp:revision>
  <dcterms:created xsi:type="dcterms:W3CDTF">2024-10-17T15:09:00Z</dcterms:created>
  <dcterms:modified xsi:type="dcterms:W3CDTF">2024-12-02T21:04:00Z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